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3F" w:rsidRPr="00A6763F" w:rsidRDefault="00A6763F" w:rsidP="00391FB6">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t>ИСТОРИЧЕСКАЯ ПАМЯТЬ</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FB2766" w:rsidRPr="00855F16" w:rsidRDefault="00A6763F" w:rsidP="00FB2766">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Боевые действия на территории Круглянского района велись с 6 по 8 июля 1941 года. Оборону здесь держала 100-ая стрелковая дивизия под командованием генерал-майора И.Н.Руссиянова.</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8 июля 1941 года враг вошел в Круглое. Начался 3-летний период оккупации района.</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Как и на всей территории Беларуси, здесь был установлен жесткий режим беззакония, грабежа, насилия и кровавого террора.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В 1942-43 гг. оккупанты провели на Круглянщине и в соседних районах 4 крупные карательные операции: «Карлсбад» (октябрь 1942), «Охота на зайцев» « Охота на уток» (октябрь 1943) и «Охота Хубертуса» (ноябрь 1943). В результате этих акций были сожжены деревни Гоенка и Полежаевка, 67 жителей д. Гоенка были расстреляны. Еще раньше в июне 1942 г. фашисты уничтожили вместе с жителями д. Березка. Населенные пункты Боровуха и Зеленая Роща Круглянского района, сожженные гитлеровцами в 1943 г., так и не возродились после войны. В ходе карательных операций были сожжены вместе с жителями д.Гоенка и  д.Березка.</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Практически с самого начала оккупации в районе началась тайная борьба с захватчиками. Первую подпольную организацию в Круглом возглавил Николай Ракушев, в д.Лихиничи – Леонид Ракушев, в д.Слободка – Ефим Бендик</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Началом деятельности подпольной организации «ОБЗОР» считается дата 25 октября 1941 года, когда состоялось организационное собрание, избравшее ее руководящий состав. Членами организации были в основном комсомольцы и молодежь до 25 лет.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 Подпольщикам удалось передать в партизанский отряд тринадцать схем размещения огневых точек и укреплений вражеских гарнизонов; 144 бланка пропусков с печатями и подписью, оружие, медикаменты, постельное белье и др.</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июне 1943 года организация понесла первые потери.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Оставшиеся в живых обзоровцы не пали духом, продолжали свою опасную работу.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Близился конец 1943 года, уже были освобождены восточные районы Могилёвской области, когда случилась новая беда. 25 декабря фашисты убили партизана М.В.Шведова, который вез в отряд списки обзоровцев для последующей передачи на Большую землю по запросу Центрального штаба партизанского движения в Москве. Это был </w:t>
      </w:r>
      <w:r w:rsidRPr="00FB2766">
        <w:rPr>
          <w:rFonts w:ascii="Times New Roman" w:eastAsia="Times New Roman" w:hAnsi="Times New Roman"/>
          <w:sz w:val="30"/>
          <w:szCs w:val="30"/>
        </w:rPr>
        <w:lastRenderedPageBreak/>
        <w:t>окончательный провал ОБЗОРа. За одну ночь гестаповцы арестовали всех, чьи фамилии были в списках. Изувеченные, измученные жестокими пытками, многие обзоровцы  были расстреляны, в том числе и Л.Ракушев.</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С гибелью основного состава «Организация борцов за освобождение Родины» прекратила свою деятельность. Оставшиеся в живых пополнили ряды белорусских партизан.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Одновременно с подпольной развернулась и партизанская борьба в тылу врага. Первая партизанская группа на территории района возникла в июле 1941 года в окрестностях деревень Оладинка и Боровуха.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сентябре 1941 года стали совершать первые операции, нападали на небольшие немецкие патрули и обозы, проводили диверсии на железных дорогах. Постепенно в ряды партизан вливаются и местные жители,  пополнилась за счет военнопленных, которые бежали из лагерей.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К маю 1942 года отряд «Сергея» насчитывал 45 человек.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круглянских лесах так же действовал отряд Дмитрия Куликова.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На границе Круглянского и Шкловского районов в марте 1942 года борьбу с врагом начал отряд «Чекист под командованием Г.А.Кирпича.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На границе с Толочинским районом отряд «Гай» М.В.Дудкевича.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К лету 1942 года было принято решение о необходимости координации действий партизанских формирований на данной территории. В начале июля 1942 года для организации партизанского движения была десантирована группа офицеров во главе с А.Морщининым.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На базе отрядов была сформирована «бригада дяди Саши». Ее командиром стал Морщинин. В состав входили отряд Жунина - №36, Куликова – №8, Мисника - №24, Машицкого - №30.</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В сентябре Морщинин вернулся в Москву, командиром был назначен Жунин. Бригада дяди Саши стала называться 8-ая партизанская бригада.</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28 июня 1943 г. 8-я бригада была реорганизована в Круглянскую ВОГ (военно-оперативную группу). В отрядах создавались группы подрывников. Настоящими мастерами подрывного дела стали Михаил Шерстобитов, Владимир Чеботарев, Алексей Лукашевич и др.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В декабре 1943 г. в связи с изменившейся обстановкой часть отрядов была направлена в Брестскую область под командованием Жунина. Командиром Круглянской ВОГ был назначен Иван Ильин. Вместе с другими отрядами участвовали в остановке движения поездов на железной дороге Орша – Минск.</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отрядах Круглянской ВОГ сражалось более 3000 человек. В ряды партизан вступили около 200 женщин. Многие получили звание </w:t>
      </w:r>
      <w:r w:rsidRPr="00FB2766">
        <w:rPr>
          <w:rFonts w:ascii="Times New Roman" w:eastAsia="Times New Roman" w:hAnsi="Times New Roman"/>
          <w:sz w:val="30"/>
          <w:szCs w:val="30"/>
        </w:rPr>
        <w:lastRenderedPageBreak/>
        <w:t>Героя Советского Союза. Около 500 партизан Круглянской ВОГ пали в боях с фашистами. 25 обзоровцев приняли мучительную смерть в гитлеровских застенках.</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Круглянский район был освобожден войсками 3-его и 2-ого Белорусских фронтов в ходе Витебско-Оршанской, Могилевской и Минской наступательных операций. 27 июня немецкая оборона была сломлена. Противник, не зная точного расположения своих войск и обстановки отступал, но продолжал яростно защищать свои опорные пункты.</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Непосредственное участие в боях за Круглое принимал первый мотоциклетный полк под командованием Сергея Исаевича Шпольберга. Бой длился всю ночь и последующее утро, на рассвете </w:t>
      </w:r>
      <w:r w:rsidR="007924E9">
        <w:rPr>
          <w:rFonts w:ascii="Times New Roman" w:eastAsia="Times New Roman" w:hAnsi="Times New Roman"/>
          <w:sz w:val="30"/>
          <w:szCs w:val="30"/>
        </w:rPr>
        <w:t xml:space="preserve">28 июня </w:t>
      </w:r>
      <w:bookmarkStart w:id="0" w:name="_GoBack"/>
      <w:bookmarkEnd w:id="0"/>
      <w:r w:rsidRPr="00FB2766">
        <w:rPr>
          <w:rFonts w:ascii="Times New Roman" w:eastAsia="Times New Roman" w:hAnsi="Times New Roman"/>
          <w:sz w:val="30"/>
          <w:szCs w:val="30"/>
        </w:rPr>
        <w:t xml:space="preserve">Круглое было освобождено.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Сотни уроженцев Круглянщины встретили ее в пограничных округах. В первые дни войны после объявления мобилизации в Красную армию было призвано более 8000 жителей района. Многие из них участвовали в обороне Могилева, Витебска, Смоленска, претерпели горечь поражений, потери друзей. </w:t>
      </w:r>
    </w:p>
    <w:p w:rsidR="00A6763F" w:rsidRPr="00855F1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Война будет долго оставаться в памяти людской. Более 3000 жителей Круглянщины погибли на фронтах Великой Отечественной войны, в партизанских отрядах и подполье, 1144 мирных жителя района погибли от рук оккупантов.</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25жителей Беларуси повторили подвиг Николая 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После 22 июня 1941 г. появились добровольческие легионы «Фландрия», «Нидерланды», «Валлония», «Дания», которые позже превратились в дивизии СС «Норланд» (скандинавская), «Лангемарк» (бельгийско-фламандская), «Шарлемань» (французская) и др. </w:t>
      </w:r>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A6763F">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Мир на земле немыслим без исторической памяти. Таков один из главных тезисов Послания Главы государства А.Г.Лукашенко</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г.Москве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И.А.Богданова и войска Западного фронта под командованием генерала армии Д.Г.Павлова.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р.Бугом</w:t>
      </w:r>
      <w:r w:rsidRPr="00CB069B">
        <w:rPr>
          <w:rFonts w:ascii="Times New Roman" w:eastAsia="Times New Roman" w:hAnsi="Times New Roman"/>
          <w:sz w:val="30"/>
          <w:szCs w:val="30"/>
        </w:rPr>
        <w:t>П.Н.Гаврилова, И.Н.Зубачева, Е.М.Фомина, А.М.Кижеватова, А.Ф.Наганова</w:t>
      </w:r>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Оборона г.Могилева</w:t>
      </w:r>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г</w:t>
      </w:r>
      <w:r w:rsidRPr="00B24E91">
        <w:rPr>
          <w:rFonts w:ascii="Times New Roman" w:eastAsia="Times New Roman" w:hAnsi="Times New Roman"/>
          <w:sz w:val="30"/>
          <w:szCs w:val="30"/>
        </w:rPr>
        <w:t>.</w:t>
      </w:r>
      <w:r>
        <w:rPr>
          <w:rFonts w:ascii="Times New Roman" w:eastAsia="Times New Roman" w:hAnsi="Times New Roman"/>
          <w:b/>
          <w:sz w:val="30"/>
          <w:szCs w:val="30"/>
        </w:rPr>
        <w:t>Могилев</w:t>
      </w:r>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Буйничском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t>В 1980 году г</w:t>
      </w:r>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Могилев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r w:rsidRPr="002C73FC">
        <w:rPr>
          <w:rFonts w:ascii="Times New Roman" w:eastAsia="Times New Roman" w:hAnsi="Times New Roman"/>
          <w:sz w:val="30"/>
          <w:szCs w:val="30"/>
        </w:rPr>
        <w:t xml:space="preserve">Л.Г.Петровского освободили г.Рогачев и г.Жлобин и удерживалиихдо 14 августа. 12–19 августа кровопролитные бои на подступах к г.Гомелю вели войска 21-й армии генерал-майора В.Н.Гордова.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г.Оршу сокрушительный огонь по врагу открыла первая экспериментальная батарея реактивных артиллерийских установок капитана </w:t>
      </w:r>
      <w:r w:rsidRPr="002C73FC">
        <w:rPr>
          <w:rFonts w:ascii="Times New Roman" w:eastAsia="Times New Roman" w:hAnsi="Times New Roman"/>
          <w:sz w:val="30"/>
          <w:szCs w:val="30"/>
        </w:rPr>
        <w:t>И.А.Флерова</w:t>
      </w:r>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В 1984 году 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г.Пинска отряд легендарного </w:t>
      </w:r>
      <w:r w:rsidRPr="002F4115">
        <w:rPr>
          <w:rFonts w:ascii="Times New Roman" w:eastAsia="Times New Roman" w:hAnsi="Times New Roman"/>
          <w:sz w:val="30"/>
          <w:szCs w:val="30"/>
        </w:rPr>
        <w:t xml:space="preserve">командира В.З.Коржа. Первыми партизанами-героями СССР стали в 1941 году белорусы Т.П.Бумажков и Ф.И.Павловский.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r>
        <w:rPr>
          <w:rFonts w:ascii="Times New Roman" w:eastAsia="Times New Roman" w:hAnsi="Times New Roman"/>
          <w:sz w:val="30"/>
          <w:szCs w:val="30"/>
        </w:rPr>
        <w:t>г.</w:t>
      </w:r>
      <w:r w:rsidRPr="008049C6">
        <w:rPr>
          <w:rFonts w:ascii="Times New Roman" w:eastAsia="Times New Roman" w:hAnsi="Times New Roman"/>
          <w:sz w:val="30"/>
          <w:szCs w:val="30"/>
        </w:rPr>
        <w:t>Москве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Default="00A6763F" w:rsidP="00A6763F">
      <w:pPr>
        <w:tabs>
          <w:tab w:val="left" w:pos="1215"/>
        </w:tabs>
        <w:spacing w:before="120" w:after="120" w:line="23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выступающих: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г.Кургане Челябинской области был смонтирован </w:t>
      </w:r>
      <w:r>
        <w:rPr>
          <w:rFonts w:ascii="Times New Roman" w:eastAsia="Times New Roman" w:hAnsi="Times New Roman"/>
          <w:b/>
          <w:i/>
          <w:sz w:val="28"/>
          <w:szCs w:val="28"/>
        </w:rPr>
        <w:t>завод «Гомсельмаш»</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t xml:space="preserve">С именем нашего соотечественника генерала армии </w:t>
      </w:r>
      <w:r>
        <w:rPr>
          <w:rFonts w:ascii="Times New Roman" w:eastAsia="Times New Roman" w:hAnsi="Times New Roman"/>
          <w:b/>
          <w:sz w:val="30"/>
          <w:szCs w:val="30"/>
        </w:rPr>
        <w:t>А.И.Антонова</w:t>
      </w:r>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r w:rsidRPr="00B24E91">
        <w:rPr>
          <w:rFonts w:ascii="Times New Roman" w:eastAsia="Times New Roman" w:hAnsi="Times New Roman"/>
          <w:b/>
          <w:i/>
          <w:sz w:val="28"/>
          <w:szCs w:val="28"/>
          <w:highlight w:val="white"/>
        </w:rPr>
        <w:t>Справочно:</w:t>
      </w:r>
    </w:p>
    <w:p w:rsidR="00A6763F" w:rsidRPr="00B24E91" w:rsidRDefault="00A6763F" w:rsidP="00A6763F">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r w:rsidRPr="00B24E91">
        <w:rPr>
          <w:rFonts w:ascii="Times New Roman" w:eastAsia="Times New Roman" w:hAnsi="Times New Roman"/>
          <w:b/>
          <w:i/>
          <w:sz w:val="28"/>
          <w:szCs w:val="28"/>
        </w:rPr>
        <w:t>П.Я.Головочеву</w:t>
      </w:r>
      <w:r w:rsidRPr="00B24E91">
        <w:rPr>
          <w:rFonts w:ascii="Times New Roman" w:eastAsia="Times New Roman" w:hAnsi="Times New Roman"/>
          <w:i/>
          <w:sz w:val="28"/>
          <w:szCs w:val="28"/>
        </w:rPr>
        <w:t xml:space="preserve">, командирам танковых соединений </w:t>
      </w:r>
      <w:r w:rsidRPr="00B24E91">
        <w:rPr>
          <w:rFonts w:ascii="Times New Roman" w:eastAsia="Times New Roman" w:hAnsi="Times New Roman"/>
          <w:b/>
          <w:i/>
          <w:sz w:val="28"/>
          <w:szCs w:val="28"/>
        </w:rPr>
        <w:t>И.И.Гусаковскому, С.Ф.Шутову, И.И.Якубовскому</w:t>
      </w:r>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r w:rsidRPr="00B24E91">
        <w:rPr>
          <w:rFonts w:ascii="Times New Roman" w:eastAsia="Times New Roman" w:hAnsi="Times New Roman"/>
          <w:b/>
          <w:sz w:val="30"/>
          <w:szCs w:val="30"/>
          <w:highlight w:val="white"/>
        </w:rPr>
        <w:t>г.Минска</w:t>
      </w:r>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преступления Армии Крайовой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А.Дуда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территориинацистами былиубиты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r w:rsidRPr="009A0BFB">
        <w:rPr>
          <w:rFonts w:ascii="Times New Roman" w:eastAsia="Times New Roman" w:hAnsi="Times New Roman"/>
          <w:b/>
          <w:i/>
          <w:sz w:val="28"/>
          <w:szCs w:val="28"/>
        </w:rPr>
        <w:t>Справочно:</w:t>
      </w:r>
    </w:p>
    <w:p w:rsidR="00A6763F" w:rsidRPr="000B0377" w:rsidRDefault="00A6763F" w:rsidP="00A6763F">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сражения под Эль-Аламейном, на североафриканском театре (Тунис); морское сражение у острова Мидуэй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.Эта идея впервые была озвучена в декларации А.Гитлера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большевистско-азиатского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.Например, немецко-американский философ и основоположница теории тоталитаризма Х.Арендт фактически уравняла СССР и гитлеровскую Германию. В 1990-х годах этот «факт» активно использовался в публицистике для внедрения в общественное сознание.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«декоммунизации»;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 подчеркнул А.Г.Лукашенко.</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307005">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выступающих: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законами«О недопущении реабилитации нацизма»и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мужнасць і стойкасць у </w:t>
      </w:r>
      <w:r w:rsidRPr="00C063DC">
        <w:rPr>
          <w:rFonts w:ascii="Times New Roman" w:eastAsia="Times New Roman" w:hAnsi="Times New Roman"/>
          <w:b/>
          <w:sz w:val="30"/>
          <w:szCs w:val="30"/>
        </w:rPr>
        <w:t>гады ВялiкайАйчыннайвайны»</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r w:rsidRPr="00C063DC">
        <w:rPr>
          <w:rFonts w:ascii="Times New Roman" w:eastAsia="Times New Roman" w:hAnsi="Times New Roman"/>
          <w:b/>
          <w:i/>
          <w:sz w:val="28"/>
          <w:szCs w:val="28"/>
        </w:rPr>
        <w:t>Справочно:</w:t>
      </w:r>
    </w:p>
    <w:p w:rsidR="00A6763F" w:rsidRPr="00D731E3" w:rsidRDefault="00A6763F" w:rsidP="00A6763F">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Бегомль, Лоев,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г.Бреста, участники проекта посетят г.Полоцк,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Проведение очередного форума планируется 26–28 июня 2023 г. в г.Уфе.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г.Минске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1" w:name="_gjdgxs" w:colFirst="0" w:colLast="0"/>
      <w:bookmarkEnd w:id="1"/>
      <w:r w:rsidRPr="006466A5">
        <w:rPr>
          <w:rFonts w:ascii="Times New Roman" w:eastAsia="Times New Roman" w:hAnsi="Times New Roman"/>
          <w:sz w:val="30"/>
          <w:szCs w:val="30"/>
        </w:rPr>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г.Ленинграда;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r w:rsidRPr="007D38A2">
        <w:rPr>
          <w:rFonts w:ascii="Times New Roman" w:eastAsia="Times New Roman" w:hAnsi="Times New Roman"/>
          <w:b/>
          <w:i/>
          <w:sz w:val="28"/>
          <w:szCs w:val="28"/>
        </w:rPr>
        <w:t>Справочно:</w:t>
      </w:r>
    </w:p>
    <w:p w:rsidR="00A6763F" w:rsidRPr="00CA6E55" w:rsidRDefault="00A6763F" w:rsidP="00A6763F">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6466A5"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В период с 26 апреля по 4 мая 2023 г.материальная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млн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FB2C68" w:rsidRDefault="00A6763F" w:rsidP="00A6763F">
      <w:pPr>
        <w:spacing w:before="120" w:after="0" w:line="240" w:lineRule="auto"/>
        <w:jc w:val="both"/>
        <w:rPr>
          <w:rFonts w:ascii="Times New Roman" w:eastAsia="Times New Roman" w:hAnsi="Times New Roman"/>
          <w:b/>
          <w:i/>
          <w:sz w:val="30"/>
          <w:szCs w:val="30"/>
        </w:rPr>
      </w:pPr>
      <w:r w:rsidRPr="00FB2C68">
        <w:rPr>
          <w:rFonts w:ascii="Times New Roman" w:eastAsia="Times New Roman" w:hAnsi="Times New Roman"/>
          <w:b/>
          <w:i/>
          <w:sz w:val="30"/>
          <w:szCs w:val="30"/>
        </w:rPr>
        <w:t xml:space="preserve">Справочно: </w:t>
      </w:r>
    </w:p>
    <w:p w:rsidR="00A6763F" w:rsidRDefault="00A6763F" w:rsidP="00A6763F">
      <w:pPr>
        <w:spacing w:after="0" w:line="280" w:lineRule="exact"/>
        <w:ind w:left="709" w:firstLine="709"/>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«Белостокско-Минская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Белтелерадиокомпании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A6763F">
      <w:pPr>
        <w:spacing w:after="0" w:line="280" w:lineRule="exact"/>
        <w:ind w:left="709" w:firstLine="709"/>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Белтелерадиокомпании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Сергей Панизник «Освейская трагедия»;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Николай Чергинец «Кровь»;</w:t>
      </w:r>
    </w:p>
    <w:p w:rsidR="00A6763F" w:rsidRPr="003C2EDB"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Григорий Шакулов «Солдаты ДОТа №25».</w:t>
      </w:r>
    </w:p>
    <w:p w:rsidR="00A6763F" w:rsidRPr="000A2F78" w:rsidRDefault="00A6763F" w:rsidP="00307005">
      <w:pPr>
        <w:pageBreakBefore/>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0D5F84" w:rsidRDefault="00763DC4" w:rsidP="00A6763F">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при Президенте Республики Беларусьна основе информации </w:t>
      </w:r>
      <w:r w:rsidR="00A6763F" w:rsidRPr="00A6763F">
        <w:rPr>
          <w:bCs/>
          <w:i/>
          <w:sz w:val="30"/>
          <w:szCs w:val="30"/>
        </w:rPr>
        <w:t>Министерства иностранных дел, Министерства информации, Министерства культуры, Министерства обороны, Министерства образования,Министерства труда и социальной защиты Республики Беларусь, Национальной академии наук Беларуси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t>ОБСУЖДЕНИЕ ПРОЕКТА КОНЦЕПЦИИ НАЦИОНАЛЬНОЙ БЕЗОПАСНОСТИ РЕСПУБЛИКИ БЕЛАРУСЬ</w:t>
      </w:r>
    </w:p>
    <w:p w:rsidR="00F343C8" w:rsidRPr="007924E9" w:rsidRDefault="00F343C8" w:rsidP="00855F16">
      <w:pPr>
        <w:spacing w:after="0" w:line="240" w:lineRule="auto"/>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 xml:space="preserve">енакак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гуманитаризации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Г.М.</w:t>
      </w:r>
      <w:r w:rsidRPr="00F06BC5">
        <w:rPr>
          <w:rFonts w:ascii="Times New Roman" w:eastAsia="Times New Roman" w:hAnsi="Times New Roman"/>
          <w:sz w:val="30"/>
          <w:szCs w:val="30"/>
        </w:rPr>
        <w:t>Бровка</w:t>
      </w:r>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Лашук,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 xml:space="preserve">Акцент сделанна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120B50" w:rsidRPr="005D5FD4" w:rsidRDefault="00120B50" w:rsidP="00120B50">
      <w:pPr>
        <w:spacing w:after="0" w:line="240" w:lineRule="auto"/>
        <w:ind w:firstLine="709"/>
        <w:jc w:val="both"/>
        <w:rPr>
          <w:rFonts w:ascii="Times New Roman" w:eastAsia="Times New Roman" w:hAnsi="Times New Roman"/>
          <w:i/>
          <w:iCs/>
          <w:sz w:val="30"/>
          <w:szCs w:val="30"/>
        </w:rPr>
      </w:pPr>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r w:rsidRPr="00120B50">
        <w:rPr>
          <w:rFonts w:ascii="Times New Roman" w:eastAsia="Times New Roman" w:hAnsi="Times New Roman"/>
          <w:b/>
          <w:bCs/>
          <w:i/>
          <w:iCs/>
          <w:sz w:val="30"/>
          <w:szCs w:val="30"/>
        </w:rPr>
        <w:t>Справочно:</w:t>
      </w:r>
    </w:p>
    <w:p w:rsidR="00120B50" w:rsidRDefault="00120B50" w:rsidP="00120B50">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hyperlink r:id="rId8"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120B50">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hyperlink r:id="rId9"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A27053" w:rsidRDefault="00A27053" w:rsidP="00A27053">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 xml:space="preserve">на основе информации </w:t>
      </w:r>
    </w:p>
    <w:p w:rsidR="00A27053" w:rsidRDefault="00A27053" w:rsidP="00A27053">
      <w:pPr>
        <w:pStyle w:val="22"/>
        <w:spacing w:line="280" w:lineRule="exact"/>
        <w:jc w:val="right"/>
        <w:rPr>
          <w:bCs/>
          <w:i/>
          <w:sz w:val="30"/>
          <w:szCs w:val="30"/>
        </w:rPr>
      </w:pPr>
      <w:r>
        <w:rPr>
          <w:bCs/>
          <w:i/>
          <w:sz w:val="30"/>
          <w:szCs w:val="30"/>
        </w:rPr>
        <w:t xml:space="preserve">интернет-источников </w:t>
      </w:r>
      <w:r>
        <w:rPr>
          <w:bCs/>
          <w:i/>
          <w:sz w:val="30"/>
          <w:szCs w:val="30"/>
          <w:lang w:val="en-US"/>
        </w:rPr>
        <w:t>belta</w:t>
      </w:r>
      <w:r w:rsidRPr="00A27053">
        <w:rPr>
          <w:bCs/>
          <w:i/>
          <w:sz w:val="30"/>
          <w:szCs w:val="30"/>
        </w:rPr>
        <w:t>.</w:t>
      </w:r>
      <w:r>
        <w:rPr>
          <w:bCs/>
          <w:i/>
          <w:sz w:val="30"/>
          <w:szCs w:val="30"/>
          <w:lang w:val="en-US"/>
        </w:rPr>
        <w:t>by</w:t>
      </w:r>
      <w:r w:rsidRPr="00A27053">
        <w:rPr>
          <w:bCs/>
          <w:i/>
          <w:sz w:val="30"/>
          <w:szCs w:val="30"/>
        </w:rPr>
        <w:t xml:space="preserve">, </w:t>
      </w:r>
      <w:r w:rsidR="00BA1BF3" w:rsidRPr="00BA1BF3">
        <w:rPr>
          <w:bCs/>
          <w:i/>
          <w:sz w:val="30"/>
          <w:szCs w:val="30"/>
        </w:rPr>
        <w:t>mil.by</w:t>
      </w:r>
      <w:r w:rsidR="00BA1BF3" w:rsidRPr="008111AD">
        <w:rPr>
          <w:bCs/>
          <w:i/>
          <w:sz w:val="30"/>
          <w:szCs w:val="30"/>
        </w:rPr>
        <w:t>,</w:t>
      </w:r>
      <w:r>
        <w:rPr>
          <w:bCs/>
          <w:i/>
          <w:sz w:val="30"/>
          <w:szCs w:val="30"/>
          <w:lang w:val="en-US"/>
        </w:rPr>
        <w:t>ont</w:t>
      </w:r>
      <w:r w:rsidRPr="00A27053">
        <w:rPr>
          <w:bCs/>
          <w:i/>
          <w:sz w:val="30"/>
          <w:szCs w:val="30"/>
        </w:rPr>
        <w:t>.</w:t>
      </w:r>
      <w:r>
        <w:rPr>
          <w:bCs/>
          <w:i/>
          <w:sz w:val="30"/>
          <w:szCs w:val="30"/>
          <w:lang w:val="en-US"/>
        </w:rPr>
        <w:t>by</w:t>
      </w:r>
      <w:r w:rsidRPr="00A27053">
        <w:rPr>
          <w:bCs/>
          <w:i/>
          <w:sz w:val="30"/>
          <w:szCs w:val="30"/>
        </w:rPr>
        <w:t xml:space="preserve">, </w:t>
      </w:r>
    </w:p>
    <w:p w:rsidR="00A27053" w:rsidRPr="00A27053" w:rsidRDefault="00A27053" w:rsidP="00A27053">
      <w:pPr>
        <w:pStyle w:val="22"/>
        <w:spacing w:line="280" w:lineRule="exact"/>
        <w:jc w:val="right"/>
        <w:rPr>
          <w:bCs/>
          <w:i/>
          <w:sz w:val="30"/>
          <w:szCs w:val="30"/>
        </w:rPr>
      </w:pPr>
      <w:r>
        <w:rPr>
          <w:bCs/>
          <w:i/>
          <w:sz w:val="30"/>
          <w:szCs w:val="30"/>
          <w:lang w:val="en-US"/>
        </w:rPr>
        <w:t>pravo</w:t>
      </w:r>
      <w:r w:rsidRPr="00A27053">
        <w:rPr>
          <w:bCs/>
          <w:i/>
          <w:sz w:val="30"/>
          <w:szCs w:val="30"/>
        </w:rPr>
        <w:t>.</w:t>
      </w:r>
      <w:r>
        <w:rPr>
          <w:bCs/>
          <w:i/>
          <w:sz w:val="30"/>
          <w:szCs w:val="30"/>
          <w:lang w:val="en-US"/>
        </w:rPr>
        <w:t>by</w:t>
      </w:r>
      <w:r w:rsidRPr="00A27053">
        <w:rPr>
          <w:bCs/>
          <w:i/>
          <w:sz w:val="30"/>
          <w:szCs w:val="30"/>
        </w:rPr>
        <w:t xml:space="preserve">, </w:t>
      </w:r>
      <w:r>
        <w:rPr>
          <w:bCs/>
          <w:i/>
          <w:sz w:val="30"/>
          <w:szCs w:val="30"/>
          <w:lang w:val="en-US"/>
        </w:rPr>
        <w:t>sb</w:t>
      </w:r>
      <w:r w:rsidRPr="00A27053">
        <w:rPr>
          <w:bCs/>
          <w:i/>
          <w:sz w:val="30"/>
          <w:szCs w:val="30"/>
        </w:rPr>
        <w:t>.</w:t>
      </w:r>
      <w:r>
        <w:rPr>
          <w:bCs/>
          <w:i/>
          <w:sz w:val="30"/>
          <w:szCs w:val="30"/>
          <w:lang w:val="en-US"/>
        </w:rPr>
        <w:t>by</w:t>
      </w:r>
      <w:r w:rsidRPr="00A27053">
        <w:rPr>
          <w:bCs/>
          <w:i/>
          <w:sz w:val="30"/>
          <w:szCs w:val="30"/>
        </w:rPr>
        <w:t xml:space="preserve">, </w:t>
      </w:r>
      <w:r>
        <w:rPr>
          <w:bCs/>
          <w:i/>
          <w:sz w:val="30"/>
          <w:szCs w:val="30"/>
          <w:lang w:val="en-US"/>
        </w:rPr>
        <w:t>sb</w:t>
      </w:r>
      <w:r w:rsidRPr="00A27053">
        <w:rPr>
          <w:bCs/>
          <w:i/>
          <w:sz w:val="30"/>
          <w:szCs w:val="30"/>
        </w:rPr>
        <w:t>.</w:t>
      </w:r>
      <w:r>
        <w:rPr>
          <w:bCs/>
          <w:i/>
          <w:sz w:val="30"/>
          <w:szCs w:val="30"/>
          <w:lang w:val="en-US"/>
        </w:rPr>
        <w:t>by</w:t>
      </w:r>
      <w:r w:rsidRPr="00A27053">
        <w:rPr>
          <w:bCs/>
          <w:i/>
          <w:sz w:val="30"/>
          <w:szCs w:val="30"/>
        </w:rPr>
        <w:t xml:space="preserve">, </w:t>
      </w:r>
      <w:r w:rsidRPr="00A27053">
        <w:rPr>
          <w:bCs/>
          <w:i/>
          <w:sz w:val="30"/>
          <w:szCs w:val="30"/>
          <w:lang w:val="en-US"/>
        </w:rPr>
        <w:t>tvr</w:t>
      </w:r>
      <w:r w:rsidRPr="00A27053">
        <w:rPr>
          <w:bCs/>
          <w:i/>
          <w:sz w:val="30"/>
          <w:szCs w:val="30"/>
        </w:rPr>
        <w:t>.</w:t>
      </w:r>
      <w:r w:rsidRPr="00A27053">
        <w:rPr>
          <w:bCs/>
          <w:i/>
          <w:sz w:val="30"/>
          <w:szCs w:val="30"/>
          <w:lang w:val="en-US"/>
        </w:rPr>
        <w:t>by</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8E1DEE" w:rsidRDefault="008E1DEE" w:rsidP="008E1DEE">
      <w:pPr>
        <w:spacing w:after="0" w:line="240" w:lineRule="auto"/>
        <w:ind w:firstLine="720"/>
        <w:jc w:val="both"/>
        <w:rPr>
          <w:rFonts w:ascii="Times New Roman" w:hAnsi="Times New Roman"/>
          <w:b/>
          <w:sz w:val="30"/>
          <w:szCs w:val="30"/>
        </w:rPr>
      </w:pPr>
      <w:r>
        <w:rPr>
          <w:rFonts w:ascii="Times New Roman" w:hAnsi="Times New Roman"/>
          <w:b/>
          <w:sz w:val="30"/>
          <w:szCs w:val="30"/>
        </w:rPr>
        <w:t>В Круглянском районе за текущий период 2023 года произошло 3 пожара без гибели людей на них.</w:t>
      </w:r>
    </w:p>
    <w:p w:rsidR="008E1DEE" w:rsidRDefault="008E1DEE" w:rsidP="008E1DEE">
      <w:pPr>
        <w:numPr>
          <w:ilvl w:val="0"/>
          <w:numId w:val="28"/>
        </w:numPr>
        <w:spacing w:after="0" w:line="240" w:lineRule="auto"/>
        <w:ind w:left="284"/>
        <w:jc w:val="both"/>
        <w:rPr>
          <w:rFonts w:ascii="Times New Roman" w:hAnsi="Times New Roman"/>
          <w:i/>
          <w:sz w:val="30"/>
          <w:szCs w:val="30"/>
        </w:rPr>
      </w:pPr>
      <w:r>
        <w:rPr>
          <w:rFonts w:ascii="Times New Roman" w:hAnsi="Times New Roman"/>
          <w:i/>
          <w:sz w:val="30"/>
          <w:szCs w:val="30"/>
        </w:rPr>
        <w:t xml:space="preserve">12.01.2023 в 09-29 в ЦОУ Круглянского РОЧС от гражданки Е. поступило сообщение о пожаре жилого дома в д. Рубеж по ул. Парковая. </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По прибытии к месту вызова подразделений Круглянского РОЧС из-под крыши дома шел дым.</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в УЗ «Круглянская ЦРБ». </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В результате пожара повреждено имущество в помещении кухни, закопчены стены и потолок.</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Причина пожара устанавливается.</w:t>
      </w:r>
    </w:p>
    <w:p w:rsidR="008E1DEE" w:rsidRDefault="008E1DEE" w:rsidP="008E1DEE">
      <w:pPr>
        <w:numPr>
          <w:ilvl w:val="0"/>
          <w:numId w:val="28"/>
        </w:numPr>
        <w:spacing w:after="0" w:line="240" w:lineRule="auto"/>
        <w:ind w:left="284"/>
        <w:jc w:val="both"/>
        <w:rPr>
          <w:rFonts w:ascii="Times New Roman" w:hAnsi="Times New Roman"/>
          <w:i/>
          <w:sz w:val="30"/>
          <w:szCs w:val="30"/>
        </w:rPr>
      </w:pPr>
      <w:r>
        <w:rPr>
          <w:rFonts w:ascii="Times New Roman" w:hAnsi="Times New Roman"/>
          <w:i/>
          <w:sz w:val="30"/>
          <w:szCs w:val="30"/>
        </w:rPr>
        <w:t>09.02.2023 в 15-35 в ЦОУ Круглянского РОЧС от прохожего поступило сообщение о пожаре частного жилого дома в г. Круглое по ул. Заслонова.</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По прибытии к месту вызова подразделений Круглянского РОЧС происходило горение пристройки и кровли дома, создалось плотное задымление. Людей в доме не было.</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В результате пожара уничтожена кровля дома и пристройки, имущество пристройки.</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Причина пожара устанавливается.</w:t>
      </w:r>
    </w:p>
    <w:p w:rsidR="008E1DEE" w:rsidRPr="008E1DEE" w:rsidRDefault="008E1DEE" w:rsidP="008E1DEE">
      <w:pPr>
        <w:pStyle w:val="a5"/>
        <w:numPr>
          <w:ilvl w:val="0"/>
          <w:numId w:val="28"/>
        </w:numPr>
        <w:spacing w:after="0" w:line="240" w:lineRule="auto"/>
        <w:ind w:left="284"/>
        <w:jc w:val="both"/>
        <w:rPr>
          <w:rFonts w:ascii="Times New Roman" w:hAnsi="Times New Roman"/>
          <w:i/>
          <w:sz w:val="30"/>
          <w:szCs w:val="30"/>
        </w:rPr>
      </w:pPr>
      <w:r>
        <w:rPr>
          <w:rFonts w:ascii="Times New Roman" w:hAnsi="Times New Roman"/>
          <w:i/>
          <w:sz w:val="30"/>
          <w:szCs w:val="30"/>
        </w:rPr>
        <w:t>06.03.2023 в 16.00 в приемное отделение УЗ «Круглянская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«Круглянская ЦРБ».</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Цвырково Шкловского района в службу МЧС поступило сообщение о пожаре частного жилого дома по ул. Клименкова.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уничтожена кровля, перекрытие и имущество, повреждены стены дома. Причина произошедшего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ПовсткаГлусского района. До прибытия подразделений МЧС соседи эвакуировали 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могилевчанка,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произошедшего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Азалова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трехколенную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227197">
        <w:rPr>
          <w:rFonts w:ascii="Times New Roman" w:hAnsi="Times New Roman"/>
          <w:sz w:val="30"/>
          <w:szCs w:val="30"/>
        </w:rPr>
        <w:t>имеющи</w:t>
      </w:r>
      <w:r w:rsidR="008600C1">
        <w:rPr>
          <w:rFonts w:ascii="Times New Roman" w:hAnsi="Times New Roman"/>
          <w:sz w:val="30"/>
          <w:szCs w:val="30"/>
        </w:rPr>
        <w:t>х</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Миорском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агрогородкаПаршино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18 апреля в деревне Лопатино  Гомельского района 11-летний мальчик получил термические ожоги 1,2 и 3 степени. Как выяснилось, он вместе с друзьями проводил время у  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Климовичского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Пуховичского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КомсичиКопыльского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(«Буслик», «Karikids»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мотокультиватором. 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34-летнему жителю деревни Фойно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мотокультиваторе.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Работа с мотокультиватором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bookmarkEnd w:id="2"/>
    </w:p>
    <w:p w:rsidR="00886587" w:rsidRDefault="00886587" w:rsidP="000A742F">
      <w:pPr>
        <w:pStyle w:val="22"/>
        <w:spacing w:line="280" w:lineRule="exact"/>
        <w:ind w:right="0"/>
        <w:jc w:val="right"/>
        <w:rPr>
          <w:bCs/>
          <w:i/>
          <w:sz w:val="30"/>
          <w:szCs w:val="30"/>
        </w:rPr>
      </w:pPr>
    </w:p>
    <w:p w:rsidR="00886587" w:rsidRDefault="00886587" w:rsidP="000A742F">
      <w:pPr>
        <w:pStyle w:val="22"/>
        <w:spacing w:line="280" w:lineRule="exact"/>
        <w:ind w:right="0"/>
        <w:jc w:val="right"/>
        <w:rPr>
          <w:bCs/>
          <w:i/>
          <w:sz w:val="30"/>
          <w:szCs w:val="30"/>
        </w:rPr>
      </w:pPr>
    </w:p>
    <w:p w:rsidR="00886587" w:rsidRDefault="00886587" w:rsidP="000A742F">
      <w:pPr>
        <w:pStyle w:val="22"/>
        <w:spacing w:line="280" w:lineRule="exact"/>
        <w:ind w:right="0"/>
        <w:jc w:val="right"/>
        <w:rPr>
          <w:bCs/>
          <w:i/>
          <w:sz w:val="30"/>
          <w:szCs w:val="30"/>
        </w:rPr>
      </w:pPr>
    </w:p>
    <w:p w:rsidR="00886587" w:rsidRDefault="00886587" w:rsidP="000A742F">
      <w:pPr>
        <w:pStyle w:val="22"/>
        <w:spacing w:line="280" w:lineRule="exact"/>
        <w:ind w:right="0"/>
        <w:jc w:val="right"/>
        <w:rPr>
          <w:bCs/>
          <w:i/>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86587" w:rsidRPr="00886587" w:rsidRDefault="00886587" w:rsidP="00886587">
      <w:pPr>
        <w:pStyle w:val="22"/>
        <w:spacing w:line="280" w:lineRule="exact"/>
        <w:ind w:right="0"/>
        <w:jc w:val="center"/>
        <w:rPr>
          <w:b/>
          <w:bCs/>
          <w:sz w:val="30"/>
          <w:szCs w:val="30"/>
        </w:rPr>
      </w:pPr>
      <w:r w:rsidRPr="00886587">
        <w:rPr>
          <w:b/>
          <w:bCs/>
          <w:sz w:val="30"/>
          <w:szCs w:val="30"/>
        </w:rPr>
        <w:t>ДОСТАТОЧНО ОДНОГО РАЗГОВОРА: КАК МОШЕННИКИ ОФОРМЛЯЮТ КРЕДИТЫ НА ДОВЕРЧИВЫХ ГРАЖДАН</w:t>
      </w:r>
    </w:p>
    <w:p w:rsidR="00886587" w:rsidRDefault="00886587" w:rsidP="000A742F">
      <w:pPr>
        <w:pStyle w:val="22"/>
        <w:spacing w:line="280" w:lineRule="exact"/>
        <w:ind w:right="0"/>
        <w:jc w:val="right"/>
        <w:rPr>
          <w:bCs/>
          <w:i/>
          <w:sz w:val="30"/>
          <w:szCs w:val="30"/>
        </w:rPr>
      </w:pPr>
    </w:p>
    <w:p w:rsidR="00886587" w:rsidRPr="00886587" w:rsidRDefault="00886587" w:rsidP="00886587">
      <w:pPr>
        <w:pStyle w:val="22"/>
        <w:ind w:right="0"/>
        <w:contextualSpacing/>
        <w:jc w:val="both"/>
        <w:rPr>
          <w:bCs/>
          <w:sz w:val="30"/>
          <w:szCs w:val="30"/>
        </w:rPr>
      </w:pPr>
      <w:r w:rsidRPr="00886587">
        <w:rPr>
          <w:bCs/>
          <w:sz w:val="30"/>
          <w:szCs w:val="30"/>
        </w:rPr>
        <w:t>На какие только уловки не идут преступники, чтобы получить наши деньги. Одни представляются сотрудниками банков, другие - почты, третьи - известного интернет-магазина. Эксперты уверяют: сегодня телефонное мошенничество - одно из самых распространенных цифровых преступлений. В одной только Могилевской области всего за 10 дней возбуждено 31 уголовное дело! Рассказываем две свежие истории о том, как легко становятся жертвами, и даем советы, как сохранить свой кошелек и нервную систему.</w:t>
      </w:r>
    </w:p>
    <w:p w:rsidR="00886587" w:rsidRPr="00886587" w:rsidRDefault="00886587" w:rsidP="00886587">
      <w:pPr>
        <w:pStyle w:val="22"/>
        <w:ind w:right="0"/>
        <w:contextualSpacing/>
        <w:jc w:val="both"/>
        <w:rPr>
          <w:bCs/>
          <w:sz w:val="30"/>
          <w:szCs w:val="30"/>
          <w:u w:val="single"/>
        </w:rPr>
      </w:pPr>
      <w:r w:rsidRPr="00886587">
        <w:rPr>
          <w:bCs/>
          <w:sz w:val="30"/>
          <w:szCs w:val="30"/>
          <w:u w:val="single"/>
        </w:rPr>
        <w:t>Технология преступления</w:t>
      </w:r>
    </w:p>
    <w:p w:rsidR="00886587" w:rsidRPr="00886587" w:rsidRDefault="00886587" w:rsidP="00886587">
      <w:pPr>
        <w:pStyle w:val="22"/>
        <w:ind w:right="0"/>
        <w:contextualSpacing/>
        <w:jc w:val="both"/>
        <w:rPr>
          <w:bCs/>
          <w:sz w:val="30"/>
          <w:szCs w:val="30"/>
        </w:rPr>
      </w:pPr>
      <w:r w:rsidRPr="00886587">
        <w:rPr>
          <w:bCs/>
          <w:sz w:val="30"/>
          <w:szCs w:val="30"/>
        </w:rPr>
        <w:t>Наибольшее распространение получил вишинг - обзвоны от имени представителей различных учреждений. В первую очередь - банков. Во время разговора злоумышленники используют психологические приемы, не оставля</w:t>
      </w:r>
      <w:r>
        <w:rPr>
          <w:bCs/>
          <w:sz w:val="30"/>
          <w:szCs w:val="30"/>
        </w:rPr>
        <w:t>я человеку времени на раздумья.</w:t>
      </w:r>
    </w:p>
    <w:p w:rsidR="00886587" w:rsidRPr="00886587" w:rsidRDefault="00886587" w:rsidP="00886587">
      <w:pPr>
        <w:pStyle w:val="22"/>
        <w:ind w:right="0"/>
        <w:contextualSpacing/>
        <w:jc w:val="both"/>
        <w:rPr>
          <w:bCs/>
          <w:sz w:val="30"/>
          <w:szCs w:val="30"/>
        </w:rPr>
      </w:pPr>
      <w:r w:rsidRPr="00886587">
        <w:rPr>
          <w:bCs/>
          <w:sz w:val="30"/>
          <w:szCs w:val="30"/>
        </w:rPr>
        <w:t>- Так жертва не успевает понять, что происходит, - поясняет официальный представитель Следственного комитета Республики Беларусь по Могилевской области Татьяна Старосотникова. - А злоумышленники под разными предлогами выясняют конфиденциальную информацию и стимулируют человека к совершению нужных им действий с карточн</w:t>
      </w:r>
      <w:r>
        <w:rPr>
          <w:bCs/>
          <w:sz w:val="30"/>
          <w:szCs w:val="30"/>
        </w:rPr>
        <w:t>ым счетом или платежной картой.</w:t>
      </w:r>
    </w:p>
    <w:p w:rsidR="00886587" w:rsidRPr="00886587" w:rsidRDefault="00886587" w:rsidP="00886587">
      <w:pPr>
        <w:pStyle w:val="22"/>
        <w:ind w:right="0"/>
        <w:contextualSpacing/>
        <w:jc w:val="both"/>
        <w:rPr>
          <w:bCs/>
          <w:sz w:val="30"/>
          <w:szCs w:val="30"/>
        </w:rPr>
      </w:pPr>
      <w:r w:rsidRPr="00886587">
        <w:rPr>
          <w:bCs/>
          <w:sz w:val="30"/>
          <w:szCs w:val="30"/>
        </w:rPr>
        <w:t>Во время разговора, который может длиться не один час, "банковские сотрудники" просят установить специальные приложения для лучшей защиты... от мошенников. На деле это программы удаленного доступа, которые позволяют не только похитить деньги, но и оформить в мобильном приложении кредит, а затем перевести сред</w:t>
      </w:r>
      <w:r>
        <w:rPr>
          <w:bCs/>
          <w:sz w:val="30"/>
          <w:szCs w:val="30"/>
        </w:rPr>
        <w:t>ства на другой банковский счет.</w:t>
      </w:r>
    </w:p>
    <w:p w:rsidR="00886587" w:rsidRPr="00886587" w:rsidRDefault="00886587" w:rsidP="00886587">
      <w:pPr>
        <w:pStyle w:val="22"/>
        <w:ind w:right="0"/>
        <w:contextualSpacing/>
        <w:jc w:val="both"/>
        <w:rPr>
          <w:bCs/>
          <w:sz w:val="30"/>
          <w:szCs w:val="30"/>
        </w:rPr>
      </w:pPr>
      <w:r>
        <w:rPr>
          <w:bCs/>
          <w:sz w:val="30"/>
          <w:szCs w:val="30"/>
        </w:rPr>
        <w:t xml:space="preserve">Так, утром </w:t>
      </w:r>
      <w:r w:rsidRPr="00886587">
        <w:rPr>
          <w:bCs/>
          <w:sz w:val="30"/>
          <w:szCs w:val="30"/>
        </w:rPr>
        <w:t>63-летней жительн</w:t>
      </w:r>
      <w:r>
        <w:rPr>
          <w:bCs/>
          <w:sz w:val="30"/>
          <w:szCs w:val="30"/>
        </w:rPr>
        <w:t>ице Бобруйска в Viber позвонил «</w:t>
      </w:r>
      <w:r w:rsidRPr="00886587">
        <w:rPr>
          <w:bCs/>
          <w:sz w:val="30"/>
          <w:szCs w:val="30"/>
        </w:rPr>
        <w:t>работник и</w:t>
      </w:r>
      <w:r>
        <w:rPr>
          <w:bCs/>
          <w:sz w:val="30"/>
          <w:szCs w:val="30"/>
        </w:rPr>
        <w:t>нтернет-магазина»</w:t>
      </w:r>
      <w:r w:rsidRPr="00886587">
        <w:rPr>
          <w:bCs/>
          <w:sz w:val="30"/>
          <w:szCs w:val="30"/>
        </w:rPr>
        <w:t xml:space="preserve">, чтобы уточнить: планирует ли она купить мобильник, который был оформлен на ее имя. Женщина отказалась, поскольку ничего не заказывала. Не прошло и часа, как ее снова побеспокоили. На этот раз - якобы сотрудник "Беларусбанка", которая предупредила: банковским счетом хотят воспользоваться мошенники. Чтобы остановить их, нужно уточнить паспортные данные и реквизиты счета. Бобруйчанка заподозрила неладное, только когда ей на мобильный телефон пришло сообщение от "Беларусбанка" с благодарностью о сотрудничестве. Оказалось, на ее имя оформлен онлайн-кредит на 3000 рублей. Деньги мошенники </w:t>
      </w:r>
      <w:r>
        <w:rPr>
          <w:bCs/>
          <w:sz w:val="30"/>
          <w:szCs w:val="30"/>
        </w:rPr>
        <w:t>перевели на счет другого банка.</w:t>
      </w:r>
    </w:p>
    <w:p w:rsidR="00886587" w:rsidRPr="00886587" w:rsidRDefault="00886587" w:rsidP="00886587">
      <w:pPr>
        <w:pStyle w:val="22"/>
        <w:ind w:right="0"/>
        <w:contextualSpacing/>
        <w:jc w:val="both"/>
        <w:rPr>
          <w:bCs/>
          <w:sz w:val="30"/>
          <w:szCs w:val="30"/>
        </w:rPr>
      </w:pPr>
      <w:r w:rsidRPr="00886587">
        <w:rPr>
          <w:bCs/>
          <w:sz w:val="30"/>
          <w:szCs w:val="30"/>
        </w:rPr>
        <w:t xml:space="preserve">- Потерпевшая обратилась в правоохранительные органы. Возбуждено уголовное дело, - отмечает Татьяна Владимировна. - Запрошены сведения о движении денежных средств по карт-счетам женщины, осмотрен ее мобильный телефон, зафиксированы и внесены в специализированную базу номера телефонов, с </w:t>
      </w:r>
      <w:r>
        <w:rPr>
          <w:bCs/>
          <w:sz w:val="30"/>
          <w:szCs w:val="30"/>
        </w:rPr>
        <w:t>которых звонили злоумышленники.</w:t>
      </w:r>
    </w:p>
    <w:p w:rsidR="00886587" w:rsidRPr="00886587" w:rsidRDefault="00886587" w:rsidP="00886587">
      <w:pPr>
        <w:pStyle w:val="22"/>
        <w:ind w:right="0"/>
        <w:contextualSpacing/>
        <w:jc w:val="both"/>
        <w:rPr>
          <w:bCs/>
          <w:sz w:val="30"/>
          <w:szCs w:val="30"/>
          <w:u w:val="single"/>
        </w:rPr>
      </w:pPr>
      <w:r w:rsidRPr="00886587">
        <w:rPr>
          <w:bCs/>
          <w:sz w:val="30"/>
          <w:szCs w:val="30"/>
          <w:u w:val="single"/>
        </w:rPr>
        <w:t>Пять минут - кредит в кармане!</w:t>
      </w:r>
    </w:p>
    <w:p w:rsidR="00886587" w:rsidRPr="00886587" w:rsidRDefault="00886587" w:rsidP="00886587">
      <w:pPr>
        <w:pStyle w:val="22"/>
        <w:ind w:right="0"/>
        <w:contextualSpacing/>
        <w:jc w:val="both"/>
        <w:rPr>
          <w:bCs/>
          <w:sz w:val="30"/>
          <w:szCs w:val="30"/>
        </w:rPr>
      </w:pPr>
      <w:r w:rsidRPr="00886587">
        <w:rPr>
          <w:bCs/>
          <w:sz w:val="30"/>
          <w:szCs w:val="30"/>
        </w:rPr>
        <w:t xml:space="preserve">За неделю до этого на уловки мошенников попалась наша читательница - молодая мама Анастасия Казакова из Могилева. Ее история похожа на многие другие, если бы не одно "но": женщина находится в декретном отпуске. Поскольку банки не приравнивают детское пособие к доходам матери, кредит ей не выдадут. Но, как оказалось, у </w:t>
      </w:r>
      <w:r>
        <w:rPr>
          <w:bCs/>
          <w:sz w:val="30"/>
          <w:szCs w:val="30"/>
        </w:rPr>
        <w:t>любого правила есть исключения.</w:t>
      </w:r>
    </w:p>
    <w:p w:rsidR="00886587" w:rsidRPr="00886587" w:rsidRDefault="00886587" w:rsidP="00886587">
      <w:pPr>
        <w:pStyle w:val="22"/>
        <w:ind w:right="0"/>
        <w:contextualSpacing/>
        <w:jc w:val="both"/>
        <w:rPr>
          <w:bCs/>
          <w:sz w:val="30"/>
          <w:szCs w:val="30"/>
        </w:rPr>
      </w:pPr>
      <w:r>
        <w:rPr>
          <w:bCs/>
          <w:sz w:val="30"/>
          <w:szCs w:val="30"/>
        </w:rPr>
        <w:t>Представившись работником «Приорбанка»</w:t>
      </w:r>
      <w:r w:rsidRPr="00886587">
        <w:rPr>
          <w:bCs/>
          <w:sz w:val="30"/>
          <w:szCs w:val="30"/>
        </w:rPr>
        <w:t xml:space="preserve">, звонивший сообщил Анастасии: к ним пришел мужчина с доверенностью на ее имя и попытался оформить кредит. Бдительный "сотрудник" заподозрил неладное и даже выхватил доверенность из его рук, </w:t>
      </w:r>
      <w:r>
        <w:rPr>
          <w:bCs/>
          <w:sz w:val="30"/>
          <w:szCs w:val="30"/>
        </w:rPr>
        <w:t>а несостоявшийся клиент убежал.</w:t>
      </w:r>
    </w:p>
    <w:p w:rsidR="00886587" w:rsidRPr="00886587" w:rsidRDefault="00886587" w:rsidP="00886587">
      <w:pPr>
        <w:pStyle w:val="22"/>
        <w:ind w:right="0"/>
        <w:contextualSpacing/>
        <w:jc w:val="both"/>
        <w:rPr>
          <w:bCs/>
          <w:sz w:val="30"/>
          <w:szCs w:val="30"/>
        </w:rPr>
      </w:pPr>
      <w:r w:rsidRPr="00886587">
        <w:rPr>
          <w:bCs/>
          <w:sz w:val="30"/>
          <w:szCs w:val="30"/>
        </w:rPr>
        <w:t>- Мне сказали, что оформление кредита еще можно предотвратить. Нужно только в личном кабинете в интернет-банкинге ввести номер своего паспорта, - рассказывает потерпевшая. - При этом "банковский работник" все время повторял: не переживайте, вы не предоставляете нам важную информацию, мы все видим по системе. На самом деле я не называла ни п</w:t>
      </w:r>
      <w:r>
        <w:rPr>
          <w:bCs/>
          <w:sz w:val="30"/>
          <w:szCs w:val="30"/>
        </w:rPr>
        <w:t>аспортные, ни карточные данные.</w:t>
      </w:r>
    </w:p>
    <w:p w:rsidR="00886587" w:rsidRPr="00886587" w:rsidRDefault="00886587" w:rsidP="00886587">
      <w:pPr>
        <w:pStyle w:val="22"/>
        <w:ind w:right="0"/>
        <w:contextualSpacing/>
        <w:jc w:val="both"/>
        <w:rPr>
          <w:bCs/>
          <w:sz w:val="30"/>
          <w:szCs w:val="30"/>
        </w:rPr>
      </w:pPr>
      <w:r w:rsidRPr="00886587">
        <w:rPr>
          <w:bCs/>
          <w:sz w:val="30"/>
          <w:szCs w:val="30"/>
        </w:rPr>
        <w:t>Тут же на карточку Анастасии пришл</w:t>
      </w:r>
      <w:r>
        <w:rPr>
          <w:bCs/>
          <w:sz w:val="30"/>
          <w:szCs w:val="30"/>
        </w:rPr>
        <w:t>и 3000 рублей. «Сотрудник банка»</w:t>
      </w:r>
      <w:r w:rsidRPr="00886587">
        <w:rPr>
          <w:bCs/>
          <w:sz w:val="30"/>
          <w:szCs w:val="30"/>
        </w:rPr>
        <w:t xml:space="preserve"> успокоил: это кредитные деньги, они исчезнут с карточки, как только договор будет аннулирован. Через две-три минуты их действительно не стало. Просто мошенники перевели всю сумму на счет другого банка, который также</w:t>
      </w:r>
      <w:r>
        <w:rPr>
          <w:bCs/>
          <w:sz w:val="30"/>
          <w:szCs w:val="30"/>
        </w:rPr>
        <w:t xml:space="preserve"> был открыт на имя потерпевшей.</w:t>
      </w:r>
    </w:p>
    <w:p w:rsidR="00886587" w:rsidRPr="00886587" w:rsidRDefault="00886587" w:rsidP="00886587">
      <w:pPr>
        <w:pStyle w:val="22"/>
        <w:ind w:right="0"/>
        <w:contextualSpacing/>
        <w:jc w:val="both"/>
        <w:rPr>
          <w:bCs/>
          <w:sz w:val="30"/>
          <w:szCs w:val="30"/>
        </w:rPr>
      </w:pPr>
      <w:r w:rsidRPr="00886587">
        <w:rPr>
          <w:bCs/>
          <w:sz w:val="30"/>
          <w:szCs w:val="30"/>
        </w:rPr>
        <w:t>- Мне казалось, что я с ними проговорила минут 10-15, а на самом деле - больше часа. В это время мне пытался дозвониться муж, но входящие блокировали, а мне мошенник повторял: наш разговор записывается, для безопасности никуда не переключайтесь. Не знаю, как у меня получилось сообразить взять телефон сына и позвонить мужу, - вспомин</w:t>
      </w:r>
      <w:r>
        <w:rPr>
          <w:bCs/>
          <w:sz w:val="30"/>
          <w:szCs w:val="30"/>
        </w:rPr>
        <w:t>ает Анастасия.</w:t>
      </w:r>
    </w:p>
    <w:p w:rsidR="00886587" w:rsidRPr="00886587" w:rsidRDefault="00886587" w:rsidP="00886587">
      <w:pPr>
        <w:pStyle w:val="22"/>
        <w:ind w:right="0"/>
        <w:contextualSpacing/>
        <w:jc w:val="both"/>
        <w:rPr>
          <w:bCs/>
          <w:sz w:val="30"/>
          <w:szCs w:val="30"/>
        </w:rPr>
      </w:pPr>
      <w:r w:rsidRPr="00886587">
        <w:rPr>
          <w:bCs/>
          <w:sz w:val="30"/>
          <w:szCs w:val="30"/>
        </w:rPr>
        <w:t xml:space="preserve">- Он сказал, чтобы я быстро отключала телефон и интернет, что это мошенники. Но я его не послушала, меня втягивали в беседу, будто магнитом. Буквально через пять минут приехал муж </w:t>
      </w:r>
      <w:r>
        <w:rPr>
          <w:bCs/>
          <w:sz w:val="30"/>
          <w:szCs w:val="30"/>
        </w:rPr>
        <w:t>и вырвал у меня из рук телефон.</w:t>
      </w:r>
    </w:p>
    <w:p w:rsidR="00886587" w:rsidRPr="00886587" w:rsidRDefault="00886587" w:rsidP="00886587">
      <w:pPr>
        <w:pStyle w:val="22"/>
        <w:ind w:right="0"/>
        <w:contextualSpacing/>
        <w:jc w:val="both"/>
        <w:rPr>
          <w:bCs/>
          <w:sz w:val="30"/>
          <w:szCs w:val="30"/>
        </w:rPr>
      </w:pPr>
      <w:r w:rsidRPr="00886587">
        <w:rPr>
          <w:bCs/>
          <w:sz w:val="30"/>
          <w:szCs w:val="30"/>
        </w:rPr>
        <w:t>Супруги сразу связались с "Приорбанком", где им сообщили: на Ан</w:t>
      </w:r>
      <w:r>
        <w:rPr>
          <w:bCs/>
          <w:sz w:val="30"/>
          <w:szCs w:val="30"/>
        </w:rPr>
        <w:t>астасию оформлен онлайн-кредит.</w:t>
      </w:r>
    </w:p>
    <w:p w:rsidR="00886587" w:rsidRPr="00886587" w:rsidRDefault="00886587" w:rsidP="00886587">
      <w:pPr>
        <w:pStyle w:val="22"/>
        <w:ind w:right="0"/>
        <w:contextualSpacing/>
        <w:jc w:val="both"/>
        <w:rPr>
          <w:bCs/>
          <w:sz w:val="30"/>
          <w:szCs w:val="30"/>
        </w:rPr>
      </w:pPr>
      <w:r w:rsidRPr="00886587">
        <w:rPr>
          <w:bCs/>
          <w:sz w:val="30"/>
          <w:szCs w:val="30"/>
        </w:rPr>
        <w:t>- Я в декрете больше двух лет. Когда я только начала разбираться с этой историей, сотрудники банка утверждали, что не могли выдать мне кредит, потому что пособие - не источник дохода, - говорит она. - Но через два дня перезвонили и объяснили: если бы я лично пришла в банк с паспортом, в кредите бы отказали, а онлайн-система посчитала мой доход достаточным. У меня много вопросов к банку. Например, почему они не проверили кредитную историю, не выяснили, отку</w:t>
      </w:r>
      <w:r>
        <w:rPr>
          <w:bCs/>
          <w:sz w:val="30"/>
          <w:szCs w:val="30"/>
        </w:rPr>
        <w:t>да средства поступают на карту.</w:t>
      </w:r>
    </w:p>
    <w:p w:rsidR="00886587" w:rsidRPr="00886587" w:rsidRDefault="00886587" w:rsidP="00886587">
      <w:pPr>
        <w:pStyle w:val="22"/>
        <w:ind w:right="0"/>
        <w:contextualSpacing/>
        <w:jc w:val="both"/>
        <w:rPr>
          <w:bCs/>
          <w:sz w:val="30"/>
          <w:szCs w:val="30"/>
        </w:rPr>
      </w:pPr>
      <w:r w:rsidRPr="00886587">
        <w:rPr>
          <w:bCs/>
          <w:sz w:val="30"/>
          <w:szCs w:val="30"/>
        </w:rPr>
        <w:t>Что говорит банк</w:t>
      </w:r>
    </w:p>
    <w:p w:rsidR="00886587" w:rsidRPr="00886587" w:rsidRDefault="00886587" w:rsidP="00886587">
      <w:pPr>
        <w:pStyle w:val="22"/>
        <w:ind w:right="0"/>
        <w:contextualSpacing/>
        <w:jc w:val="both"/>
        <w:rPr>
          <w:bCs/>
          <w:sz w:val="30"/>
          <w:szCs w:val="30"/>
        </w:rPr>
      </w:pPr>
      <w:r>
        <w:rPr>
          <w:bCs/>
          <w:sz w:val="30"/>
          <w:szCs w:val="30"/>
        </w:rPr>
        <w:t>В «Приорбанке»</w:t>
      </w:r>
      <w:r w:rsidRPr="00886587">
        <w:rPr>
          <w:bCs/>
          <w:sz w:val="30"/>
          <w:szCs w:val="30"/>
        </w:rPr>
        <w:t>, куда мы обратились за разъяснением, сослались на конфиденциальность отношений банка с клиентами и не стали сообщать детали истории Анастасии. Не сказали также, как мошенникам удалось оформить на декретницу кредит в 3000 рублей. Единственное, что объяснили в банке, - почему у его сотрудников не было оснований полагать</w:t>
      </w:r>
      <w:r>
        <w:rPr>
          <w:bCs/>
          <w:sz w:val="30"/>
          <w:szCs w:val="30"/>
        </w:rPr>
        <w:t>, что заем оформляли мошенники:</w:t>
      </w:r>
    </w:p>
    <w:p w:rsidR="00886587" w:rsidRPr="00886587" w:rsidRDefault="00886587" w:rsidP="00886587">
      <w:pPr>
        <w:pStyle w:val="22"/>
        <w:ind w:right="0"/>
        <w:contextualSpacing/>
        <w:jc w:val="both"/>
        <w:rPr>
          <w:bCs/>
          <w:sz w:val="30"/>
          <w:szCs w:val="30"/>
        </w:rPr>
      </w:pPr>
      <w:r w:rsidRPr="00886587">
        <w:rPr>
          <w:bCs/>
          <w:sz w:val="30"/>
          <w:szCs w:val="30"/>
        </w:rPr>
        <w:t>- Дистанционное осуществление любых операций невозможно без подтверждения личности через логин, пароль, авторизационный код, одноразовый код, который приходит на номер телефона клиен</w:t>
      </w:r>
      <w:r>
        <w:rPr>
          <w:bCs/>
          <w:sz w:val="30"/>
          <w:szCs w:val="30"/>
        </w:rPr>
        <w:t>та, зарегистрированный в банке.</w:t>
      </w:r>
    </w:p>
    <w:p w:rsidR="00886587" w:rsidRPr="00886587" w:rsidRDefault="00886587" w:rsidP="00886587">
      <w:pPr>
        <w:pStyle w:val="22"/>
        <w:ind w:right="0"/>
        <w:contextualSpacing/>
        <w:jc w:val="both"/>
        <w:rPr>
          <w:bCs/>
          <w:sz w:val="30"/>
          <w:szCs w:val="30"/>
        </w:rPr>
      </w:pPr>
      <w:r w:rsidRPr="00886587">
        <w:rPr>
          <w:bCs/>
          <w:sz w:val="30"/>
          <w:szCs w:val="30"/>
        </w:rPr>
        <w:t>Пользование интернет-банком и мобильным приложением подразумевает, что клиент обязан обеспечить конфиденциальность секретных параметров для входа. Например, настроить вход в интернет-банк только по отпечатку пальцев или сканированию лица, не сохранять пароль, а вводить его каждый раз вручную, не пользоваться приложением в людных местах, чтобы никто не мог подсмотреть пароль, не передавать персональну</w:t>
      </w:r>
      <w:r>
        <w:rPr>
          <w:bCs/>
          <w:sz w:val="30"/>
          <w:szCs w:val="30"/>
        </w:rPr>
        <w:t>ю информацию посторонним и т.д.</w:t>
      </w:r>
    </w:p>
    <w:p w:rsidR="00886587" w:rsidRPr="00886587" w:rsidRDefault="00886587" w:rsidP="00886587">
      <w:pPr>
        <w:pStyle w:val="22"/>
        <w:ind w:right="0"/>
        <w:contextualSpacing/>
        <w:jc w:val="both"/>
        <w:rPr>
          <w:bCs/>
          <w:sz w:val="30"/>
          <w:szCs w:val="30"/>
        </w:rPr>
      </w:pPr>
      <w:r w:rsidRPr="00886587">
        <w:rPr>
          <w:bCs/>
          <w:sz w:val="30"/>
          <w:szCs w:val="30"/>
        </w:rPr>
        <w:t>В случае прохождения клиентом идентификации и аутентификации в интернет-банке у нас нет оснований полагать, что проведенные операции осуществляются третьими лицами, поскольку они совершаются от имени клиента</w:t>
      </w:r>
      <w:r>
        <w:rPr>
          <w:bCs/>
          <w:sz w:val="30"/>
          <w:szCs w:val="30"/>
        </w:rPr>
        <w:t xml:space="preserve"> с вводом секретных параметров.</w:t>
      </w:r>
    </w:p>
    <w:p w:rsidR="00886587" w:rsidRPr="00886587" w:rsidRDefault="00886587" w:rsidP="00886587">
      <w:pPr>
        <w:pStyle w:val="22"/>
        <w:ind w:right="0"/>
        <w:contextualSpacing/>
        <w:jc w:val="both"/>
        <w:rPr>
          <w:bCs/>
          <w:sz w:val="30"/>
          <w:szCs w:val="30"/>
          <w:u w:val="single"/>
        </w:rPr>
      </w:pPr>
      <w:r w:rsidRPr="00886587">
        <w:rPr>
          <w:bCs/>
          <w:sz w:val="30"/>
          <w:szCs w:val="30"/>
          <w:u w:val="single"/>
        </w:rPr>
        <w:t>Без вины виновата</w:t>
      </w:r>
    </w:p>
    <w:p w:rsidR="00886587" w:rsidRPr="00886587" w:rsidRDefault="00886587" w:rsidP="00886587">
      <w:pPr>
        <w:pStyle w:val="22"/>
        <w:ind w:right="0"/>
        <w:contextualSpacing/>
        <w:jc w:val="both"/>
        <w:rPr>
          <w:bCs/>
          <w:sz w:val="30"/>
          <w:szCs w:val="30"/>
        </w:rPr>
      </w:pPr>
      <w:r w:rsidRPr="00886587">
        <w:rPr>
          <w:bCs/>
          <w:sz w:val="30"/>
          <w:szCs w:val="30"/>
        </w:rPr>
        <w:t>Пока мы готовили этот материал, Анастасии Казаковой тоже пришел ответ из "Приорбанка". В нем говорится, что до заключения кредитного договоры банком была проведена оценка кредитоспособности получателя и принято положительное решение. Также в документе отмечается: кредитные договоры заключают только с клиентами, прошедшими идентификацию и аутентификацию с использованием секретных параметров. К тому же банк ссылается на тот факт, что подписание кредитного договора произошло после ввода кода, направленног</w:t>
      </w:r>
      <w:r>
        <w:rPr>
          <w:bCs/>
          <w:sz w:val="30"/>
          <w:szCs w:val="30"/>
        </w:rPr>
        <w:t>о на мобильный номер Анастасии.</w:t>
      </w:r>
    </w:p>
    <w:p w:rsidR="00886587" w:rsidRPr="00886587" w:rsidRDefault="00886587" w:rsidP="00886587">
      <w:pPr>
        <w:pStyle w:val="22"/>
        <w:ind w:right="0"/>
        <w:contextualSpacing/>
        <w:jc w:val="both"/>
        <w:rPr>
          <w:bCs/>
          <w:sz w:val="30"/>
          <w:szCs w:val="30"/>
        </w:rPr>
      </w:pPr>
      <w:r w:rsidRPr="00886587">
        <w:rPr>
          <w:bCs/>
          <w:sz w:val="30"/>
          <w:szCs w:val="30"/>
        </w:rPr>
        <w:t>До 15 ноября молодой маме нужно вн</w:t>
      </w:r>
      <w:r>
        <w:rPr>
          <w:bCs/>
          <w:sz w:val="30"/>
          <w:szCs w:val="30"/>
        </w:rPr>
        <w:t>ести первый платеж - 78 рублей.</w:t>
      </w:r>
    </w:p>
    <w:p w:rsidR="00886587" w:rsidRDefault="00886587" w:rsidP="00D01ABF">
      <w:pPr>
        <w:pStyle w:val="22"/>
        <w:ind w:right="0"/>
        <w:contextualSpacing/>
        <w:jc w:val="both"/>
        <w:rPr>
          <w:bCs/>
          <w:sz w:val="30"/>
          <w:szCs w:val="30"/>
        </w:rPr>
      </w:pPr>
      <w:r w:rsidRPr="00886587">
        <w:rPr>
          <w:bCs/>
          <w:sz w:val="30"/>
          <w:szCs w:val="30"/>
        </w:rPr>
        <w:t>И так каждый месяц на протяжении пяти лет. Правда, на время уголовного дела Анастасия надеется на предоставление отсрочки.</w:t>
      </w:r>
    </w:p>
    <w:p w:rsidR="00886587" w:rsidRPr="00D01ABF" w:rsidRDefault="00886587" w:rsidP="00886587">
      <w:pPr>
        <w:pStyle w:val="22"/>
        <w:ind w:right="0"/>
        <w:contextualSpacing/>
        <w:jc w:val="both"/>
        <w:rPr>
          <w:b/>
          <w:bCs/>
          <w:sz w:val="30"/>
          <w:szCs w:val="30"/>
          <w:u w:val="single"/>
        </w:rPr>
      </w:pPr>
      <w:r w:rsidRPr="00D01ABF">
        <w:rPr>
          <w:b/>
          <w:bCs/>
          <w:sz w:val="30"/>
          <w:szCs w:val="30"/>
          <w:u w:val="single"/>
        </w:rPr>
        <w:t>РОВД напоминает:</w:t>
      </w:r>
    </w:p>
    <w:p w:rsidR="00886587" w:rsidRPr="00886587" w:rsidRDefault="00886587" w:rsidP="00886587">
      <w:pPr>
        <w:pStyle w:val="22"/>
        <w:ind w:right="0"/>
        <w:contextualSpacing/>
        <w:jc w:val="both"/>
        <w:rPr>
          <w:bCs/>
          <w:sz w:val="30"/>
          <w:szCs w:val="30"/>
        </w:rPr>
      </w:pPr>
      <w:r w:rsidRPr="00886587">
        <w:rPr>
          <w:bCs/>
          <w:sz w:val="30"/>
          <w:szCs w:val="30"/>
        </w:rPr>
        <w:t xml:space="preserve">- не сообщайте реквизиты банковской карточки (номер, срок действия, трехзначный код на </w:t>
      </w:r>
      <w:r>
        <w:rPr>
          <w:bCs/>
          <w:sz w:val="30"/>
          <w:szCs w:val="30"/>
        </w:rPr>
        <w:t>обороте), ПИН-код другому лицу;</w:t>
      </w:r>
    </w:p>
    <w:p w:rsidR="00886587" w:rsidRPr="00886587" w:rsidRDefault="00886587" w:rsidP="00886587">
      <w:pPr>
        <w:pStyle w:val="22"/>
        <w:ind w:right="0"/>
        <w:contextualSpacing/>
        <w:jc w:val="both"/>
        <w:rPr>
          <w:bCs/>
          <w:sz w:val="30"/>
          <w:szCs w:val="30"/>
        </w:rPr>
      </w:pPr>
      <w:r w:rsidRPr="00886587">
        <w:rPr>
          <w:bCs/>
          <w:sz w:val="30"/>
          <w:szCs w:val="30"/>
        </w:rPr>
        <w:t>- не переходите по ссылкам, которые вы</w:t>
      </w:r>
      <w:r>
        <w:rPr>
          <w:bCs/>
          <w:sz w:val="30"/>
          <w:szCs w:val="30"/>
        </w:rPr>
        <w:t>сылают неизвестные собеседники;</w:t>
      </w:r>
    </w:p>
    <w:p w:rsidR="00886587" w:rsidRPr="00886587" w:rsidRDefault="00886587" w:rsidP="00886587">
      <w:pPr>
        <w:pStyle w:val="22"/>
        <w:ind w:right="0"/>
        <w:contextualSpacing/>
        <w:jc w:val="both"/>
        <w:rPr>
          <w:bCs/>
          <w:sz w:val="30"/>
          <w:szCs w:val="30"/>
        </w:rPr>
      </w:pPr>
      <w:r w:rsidRPr="00886587">
        <w:rPr>
          <w:bCs/>
          <w:sz w:val="30"/>
          <w:szCs w:val="30"/>
        </w:rPr>
        <w:t>- не передавайте данные для вх</w:t>
      </w:r>
      <w:r>
        <w:rPr>
          <w:bCs/>
          <w:sz w:val="30"/>
          <w:szCs w:val="30"/>
        </w:rPr>
        <w:t>ода в систему интернет-банкинг;</w:t>
      </w:r>
    </w:p>
    <w:p w:rsidR="00886587" w:rsidRPr="00886587" w:rsidRDefault="00886587" w:rsidP="00886587">
      <w:pPr>
        <w:pStyle w:val="22"/>
        <w:ind w:right="0"/>
        <w:contextualSpacing/>
        <w:jc w:val="both"/>
        <w:rPr>
          <w:bCs/>
          <w:sz w:val="30"/>
          <w:szCs w:val="30"/>
        </w:rPr>
      </w:pPr>
      <w:r w:rsidRPr="00886587">
        <w:rPr>
          <w:bCs/>
          <w:sz w:val="30"/>
          <w:szCs w:val="30"/>
        </w:rPr>
        <w:t>- при поступлении звонков с "предупреждением" о мошеннических действиях, предложением дистанционного открытия выгодного депозита и попытках получить реквизиты карточек завершите разговор и перезвоните по официальному номеру call-центра банка;</w:t>
      </w:r>
    </w:p>
    <w:p w:rsidR="00886587" w:rsidRPr="00886587" w:rsidRDefault="00886587" w:rsidP="00886587">
      <w:pPr>
        <w:pStyle w:val="22"/>
        <w:ind w:right="0"/>
        <w:contextualSpacing/>
        <w:jc w:val="both"/>
        <w:rPr>
          <w:bCs/>
          <w:sz w:val="30"/>
          <w:szCs w:val="30"/>
        </w:rPr>
      </w:pPr>
      <w:r w:rsidRPr="00886587">
        <w:rPr>
          <w:bCs/>
          <w:sz w:val="30"/>
          <w:szCs w:val="30"/>
        </w:rPr>
        <w:t>- расскажите о мерах безо</w:t>
      </w:r>
      <w:r>
        <w:rPr>
          <w:bCs/>
          <w:sz w:val="30"/>
          <w:szCs w:val="30"/>
        </w:rPr>
        <w:t>пасности пожилым родственникам;</w:t>
      </w:r>
    </w:p>
    <w:p w:rsidR="00886587" w:rsidRDefault="00886587" w:rsidP="00886587">
      <w:pPr>
        <w:pStyle w:val="22"/>
        <w:ind w:right="0"/>
        <w:contextualSpacing/>
        <w:jc w:val="both"/>
        <w:rPr>
          <w:bCs/>
          <w:sz w:val="30"/>
          <w:szCs w:val="30"/>
        </w:rPr>
      </w:pPr>
      <w:r w:rsidRPr="00886587">
        <w:rPr>
          <w:bCs/>
          <w:sz w:val="30"/>
          <w:szCs w:val="30"/>
        </w:rPr>
        <w:t>- проявляйте благоразумие и не поддавайтесь на провокации злоумышленников.</w:t>
      </w:r>
    </w:p>
    <w:p w:rsidR="008746CB" w:rsidRPr="001B07F5" w:rsidRDefault="008746CB" w:rsidP="008746CB">
      <w:pPr>
        <w:spacing w:after="0" w:line="240" w:lineRule="auto"/>
        <w:jc w:val="right"/>
        <w:rPr>
          <w:rFonts w:ascii="Times New Roman" w:hAnsi="Times New Roman"/>
          <w:sz w:val="30"/>
          <w:szCs w:val="30"/>
        </w:rPr>
      </w:pPr>
      <w:r w:rsidRPr="001B07F5">
        <w:rPr>
          <w:rFonts w:ascii="Times New Roman" w:hAnsi="Times New Roman"/>
          <w:i/>
          <w:iCs/>
          <w:sz w:val="30"/>
          <w:szCs w:val="30"/>
          <w:shd w:val="clear" w:color="auto" w:fill="FFFFFF"/>
        </w:rPr>
        <w:t>Материал подготов</w:t>
      </w:r>
      <w:r>
        <w:rPr>
          <w:rFonts w:ascii="Times New Roman" w:hAnsi="Times New Roman"/>
          <w:i/>
          <w:iCs/>
          <w:sz w:val="30"/>
          <w:szCs w:val="30"/>
          <w:shd w:val="clear" w:color="auto" w:fill="FFFFFF"/>
        </w:rPr>
        <w:t>ил</w:t>
      </w:r>
    </w:p>
    <w:p w:rsidR="008746CB" w:rsidRPr="001B07F5" w:rsidRDefault="008746CB" w:rsidP="008746CB">
      <w:pPr>
        <w:spacing w:after="0" w:line="240" w:lineRule="auto"/>
        <w:jc w:val="right"/>
        <w:rPr>
          <w:rFonts w:ascii="Times New Roman" w:hAnsi="Times New Roman"/>
          <w:i/>
          <w:sz w:val="30"/>
          <w:szCs w:val="30"/>
        </w:rPr>
      </w:pPr>
      <w:r w:rsidRPr="001B07F5">
        <w:rPr>
          <w:rFonts w:ascii="Times New Roman" w:hAnsi="Times New Roman"/>
          <w:i/>
          <w:sz w:val="30"/>
          <w:szCs w:val="30"/>
        </w:rPr>
        <w:t xml:space="preserve">О/у ОУР КМ </w:t>
      </w:r>
    </w:p>
    <w:p w:rsidR="008746CB" w:rsidRPr="001B07F5" w:rsidRDefault="008746CB" w:rsidP="008746CB">
      <w:pPr>
        <w:spacing w:after="0" w:line="240" w:lineRule="auto"/>
        <w:jc w:val="right"/>
        <w:rPr>
          <w:rFonts w:ascii="Times New Roman" w:hAnsi="Times New Roman"/>
          <w:i/>
          <w:sz w:val="30"/>
          <w:szCs w:val="30"/>
        </w:rPr>
      </w:pPr>
      <w:r w:rsidRPr="001B07F5">
        <w:rPr>
          <w:rFonts w:ascii="Times New Roman" w:hAnsi="Times New Roman"/>
          <w:i/>
          <w:sz w:val="30"/>
          <w:szCs w:val="30"/>
        </w:rPr>
        <w:t xml:space="preserve">Круглянского РОВД </w:t>
      </w:r>
    </w:p>
    <w:p w:rsidR="008746CB" w:rsidRPr="001B07F5" w:rsidRDefault="008746CB" w:rsidP="008746CB">
      <w:pPr>
        <w:spacing w:after="0" w:line="240" w:lineRule="auto"/>
        <w:jc w:val="right"/>
        <w:rPr>
          <w:rFonts w:ascii="Times New Roman" w:hAnsi="Times New Roman"/>
          <w:i/>
          <w:sz w:val="30"/>
          <w:szCs w:val="30"/>
        </w:rPr>
      </w:pPr>
      <w:r w:rsidRPr="001B07F5">
        <w:rPr>
          <w:rFonts w:ascii="Times New Roman" w:hAnsi="Times New Roman"/>
          <w:i/>
          <w:sz w:val="30"/>
          <w:szCs w:val="30"/>
        </w:rPr>
        <w:t xml:space="preserve">Старший лейтенант милиции                                                                        И.А. Высоцкий </w:t>
      </w:r>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sectPr w:rsidR="00CE025B" w:rsidSect="00391FB6">
      <w:headerReference w:type="default" r:id="rId10"/>
      <w:headerReference w:type="first" r:id="rId11"/>
      <w:pgSz w:w="11906" w:h="16838"/>
      <w:pgMar w:top="1134" w:right="851" w:bottom="992"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9A2" w:rsidRDefault="00C409A2" w:rsidP="003C3604">
      <w:pPr>
        <w:spacing w:after="0" w:line="240" w:lineRule="auto"/>
      </w:pPr>
      <w:r>
        <w:separator/>
      </w:r>
    </w:p>
  </w:endnote>
  <w:endnote w:type="continuationSeparator" w:id="1">
    <w:p w:rsidR="00C409A2" w:rsidRDefault="00C409A2"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9A2" w:rsidRDefault="00C409A2" w:rsidP="003C3604">
      <w:pPr>
        <w:spacing w:after="0" w:line="240" w:lineRule="auto"/>
      </w:pPr>
      <w:r>
        <w:separator/>
      </w:r>
    </w:p>
  </w:footnote>
  <w:footnote w:type="continuationSeparator" w:id="1">
    <w:p w:rsidR="00C409A2" w:rsidRDefault="00C409A2"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23" w:rsidRPr="004304FF" w:rsidRDefault="000A5B6F" w:rsidP="004304FF">
    <w:pPr>
      <w:pStyle w:val="a9"/>
      <w:jc w:val="center"/>
      <w:rPr>
        <w:sz w:val="24"/>
        <w:szCs w:val="24"/>
      </w:rPr>
    </w:pPr>
    <w:r w:rsidRPr="004304FF">
      <w:rPr>
        <w:rFonts w:ascii="Times New Roman" w:hAnsi="Times New Roman"/>
        <w:sz w:val="24"/>
        <w:szCs w:val="24"/>
      </w:rPr>
      <w:fldChar w:fldCharType="begin"/>
    </w:r>
    <w:r w:rsidR="00B05423"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23F63">
      <w:rPr>
        <w:rFonts w:ascii="Times New Roman" w:hAnsi="Times New Roman"/>
        <w:noProof/>
        <w:sz w:val="24"/>
        <w:szCs w:val="24"/>
      </w:rPr>
      <w:t>2</w:t>
    </w:r>
    <w:r w:rsidRPr="004304FF">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B6" w:rsidRPr="00BC516D" w:rsidRDefault="00391FB6">
    <w:pPr>
      <w:pStyle w:val="a9"/>
      <w:rPr>
        <w:rFonts w:ascii="Times New Roman" w:hAnsi="Times New Roman"/>
        <w:b/>
        <w:sz w:val="30"/>
        <w:szCs w:val="30"/>
      </w:rPr>
    </w:pPr>
    <w:r w:rsidRPr="00BC516D">
      <w:rPr>
        <w:rFonts w:ascii="Times New Roman" w:hAnsi="Times New Roman"/>
        <w:b/>
        <w:sz w:val="30"/>
        <w:szCs w:val="30"/>
      </w:rPr>
      <w:ptab w:relativeTo="margin" w:alignment="center" w:leader="none"/>
    </w:r>
    <w:r w:rsidRPr="00BC516D">
      <w:rPr>
        <w:rFonts w:ascii="Times New Roman" w:hAnsi="Times New Roman"/>
        <w:b/>
        <w:sz w:val="30"/>
        <w:szCs w:val="30"/>
      </w:rPr>
      <w:ptab w:relativeTo="margin" w:alignment="right" w:leader="none"/>
    </w:r>
    <w:r w:rsidR="00BC516D" w:rsidRPr="00BC516D">
      <w:rPr>
        <w:rFonts w:ascii="Times New Roman" w:hAnsi="Times New Roman"/>
        <w:b/>
        <w:sz w:val="30"/>
        <w:szCs w:val="30"/>
      </w:rPr>
      <w:t>В</w:t>
    </w:r>
    <w:r w:rsidRPr="00BC516D">
      <w:rPr>
        <w:rFonts w:ascii="Times New Roman" w:hAnsi="Times New Roman"/>
        <w:b/>
        <w:sz w:val="30"/>
        <w:szCs w:val="30"/>
      </w:rPr>
      <w:t xml:space="preserve"> помощь докладчику</w:t>
    </w:r>
  </w:p>
  <w:p w:rsidR="00391FB6" w:rsidRDefault="00391F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3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6017E"/>
    <w:multiLevelType w:val="hybridMultilevel"/>
    <w:tmpl w:val="439AC03C"/>
    <w:lvl w:ilvl="0" w:tplc="8A345D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4"/>
  </w:num>
  <w:num w:numId="23">
    <w:abstractNumId w:val="22"/>
  </w:num>
  <w:num w:numId="24">
    <w:abstractNumId w:val="12"/>
  </w:num>
  <w:num w:numId="25">
    <w:abstractNumId w:val="27"/>
  </w:num>
  <w:num w:numId="26">
    <w:abstractNumId w:val="0"/>
  </w:num>
  <w:num w:numId="27">
    <w:abstractNumId w:val="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358A"/>
    <w:rsid w:val="00065F6B"/>
    <w:rsid w:val="00071623"/>
    <w:rsid w:val="0007219E"/>
    <w:rsid w:val="0007505F"/>
    <w:rsid w:val="000766DB"/>
    <w:rsid w:val="00077663"/>
    <w:rsid w:val="00077C84"/>
    <w:rsid w:val="00081155"/>
    <w:rsid w:val="000A402C"/>
    <w:rsid w:val="000A4340"/>
    <w:rsid w:val="000A43EB"/>
    <w:rsid w:val="000A4424"/>
    <w:rsid w:val="000A5B6F"/>
    <w:rsid w:val="000A692B"/>
    <w:rsid w:val="000A7001"/>
    <w:rsid w:val="000A742F"/>
    <w:rsid w:val="000B0473"/>
    <w:rsid w:val="000B0BBC"/>
    <w:rsid w:val="000B1C23"/>
    <w:rsid w:val="000B7DA8"/>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3F63"/>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08CF"/>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1FB6"/>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21A4"/>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760"/>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4E9"/>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5F16"/>
    <w:rsid w:val="008600B7"/>
    <w:rsid w:val="008600C1"/>
    <w:rsid w:val="00861A3B"/>
    <w:rsid w:val="00862FAD"/>
    <w:rsid w:val="008642B6"/>
    <w:rsid w:val="00867301"/>
    <w:rsid w:val="008711FF"/>
    <w:rsid w:val="008729B3"/>
    <w:rsid w:val="00873900"/>
    <w:rsid w:val="008746CB"/>
    <w:rsid w:val="008756D8"/>
    <w:rsid w:val="00876119"/>
    <w:rsid w:val="008845FE"/>
    <w:rsid w:val="0088630B"/>
    <w:rsid w:val="00886587"/>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1DEE"/>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45AC"/>
    <w:rsid w:val="00B85F5A"/>
    <w:rsid w:val="00B92690"/>
    <w:rsid w:val="00B93B7E"/>
    <w:rsid w:val="00B95D96"/>
    <w:rsid w:val="00BA1526"/>
    <w:rsid w:val="00BA1BF3"/>
    <w:rsid w:val="00BA584A"/>
    <w:rsid w:val="00BA6FA9"/>
    <w:rsid w:val="00BB06B1"/>
    <w:rsid w:val="00BB1C46"/>
    <w:rsid w:val="00BB2FF3"/>
    <w:rsid w:val="00BB39A1"/>
    <w:rsid w:val="00BB5D39"/>
    <w:rsid w:val="00BC484C"/>
    <w:rsid w:val="00BC4B28"/>
    <w:rsid w:val="00BC516D"/>
    <w:rsid w:val="00BC5BD0"/>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09A2"/>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1ABF"/>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964FC"/>
    <w:rsid w:val="00DA0307"/>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2766"/>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P223s0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vr.by/events/spetsproekty-atn/kontseptsiya-natsionalnoy-bezopasnosti-otvet-na-vyzovy-sovremennosti-film-atn/"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B81B-C012-42DF-896F-3C86B638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11068</Words>
  <Characters>63089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Korotkaj</cp:lastModifiedBy>
  <cp:revision>2</cp:revision>
  <cp:lastPrinted>2022-03-04T09:44:00Z</cp:lastPrinted>
  <dcterms:created xsi:type="dcterms:W3CDTF">2023-10-17T09:32:00Z</dcterms:created>
  <dcterms:modified xsi:type="dcterms:W3CDTF">2023-10-17T09:32:00Z</dcterms:modified>
</cp:coreProperties>
</file>